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DC" w:rsidRPr="000411FB" w:rsidRDefault="00B949DC" w:rsidP="00B949DC">
      <w:pPr>
        <w:pStyle w:val="ab"/>
      </w:pP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 wp14:anchorId="727FEBE2" wp14:editId="3089331D">
            <wp:simplePos x="0" y="0"/>
            <wp:positionH relativeFrom="column">
              <wp:posOffset>-415925</wp:posOffset>
            </wp:positionH>
            <wp:positionV relativeFrom="paragraph">
              <wp:posOffset>-256540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ntitu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  <w:bookmarkStart w:id="0" w:name="_GoBack"/>
      <w:bookmarkEnd w:id="0"/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405CFD">
        <w:rPr>
          <w:rFonts w:ascii="Tahoma" w:hAnsi="Tahoma" w:cs="Tahoma"/>
          <w:b/>
          <w:bCs/>
          <w:sz w:val="21"/>
          <w:szCs w:val="21"/>
        </w:rPr>
        <w:t xml:space="preserve">02 жовтня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40255C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405CFD" w:rsidRPr="00405CFD" w:rsidRDefault="00405CF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405CFD" w:rsidRPr="00405CFD" w:rsidRDefault="00501ABA" w:rsidP="00405CFD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  <w:r w:rsidRPr="00405CFD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FD55BD" w:rsidRPr="00405CFD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405CFD" w:rsidRPr="00405CFD">
        <w:rPr>
          <w:rFonts w:ascii="Tahoma" w:hAnsi="Tahoma" w:cs="Tahoma"/>
          <w:b/>
          <w:bCs/>
          <w:sz w:val="21"/>
          <w:szCs w:val="21"/>
        </w:rPr>
        <w:t>з розробки матеріалів тренінгу «Розрахунок вартості соціальних послуг та маркетинг НУО» для представників регіональних осередків Мережі ЛЖВ</w:t>
      </w:r>
    </w:p>
    <w:p w:rsidR="00405CFD" w:rsidRPr="00405CFD" w:rsidRDefault="00405CFD" w:rsidP="00E1689A">
      <w:pPr>
        <w:spacing w:after="0"/>
        <w:jc w:val="center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>в рамках проекту «Побудова життєздатної системи комплексних послуг з профілактики та лікування ВІЛ/</w:t>
      </w:r>
      <w:proofErr w:type="spellStart"/>
      <w:r w:rsidRPr="00405CFD">
        <w:rPr>
          <w:rFonts w:ascii="Tahoma" w:hAnsi="Tahoma" w:cs="Tahoma"/>
          <w:sz w:val="21"/>
          <w:szCs w:val="21"/>
        </w:rPr>
        <w:t>СНІДу</w:t>
      </w:r>
      <w:proofErr w:type="spellEnd"/>
      <w:r w:rsidRPr="00405CFD">
        <w:rPr>
          <w:rFonts w:ascii="Tahoma" w:hAnsi="Tahoma" w:cs="Tahoma"/>
          <w:sz w:val="21"/>
          <w:szCs w:val="21"/>
        </w:rPr>
        <w:t xml:space="preserve">, догляду та підтримки для уразливих груп та ЛЖВ», який реалізується за кошти Глобального фонду для боротьби зі </w:t>
      </w:r>
      <w:proofErr w:type="spellStart"/>
      <w:r w:rsidRPr="00405CFD">
        <w:rPr>
          <w:rFonts w:ascii="Tahoma" w:hAnsi="Tahoma" w:cs="Tahoma"/>
          <w:sz w:val="21"/>
          <w:szCs w:val="21"/>
        </w:rPr>
        <w:t>СНІДом</w:t>
      </w:r>
      <w:proofErr w:type="spellEnd"/>
      <w:r w:rsidRPr="00405CFD">
        <w:rPr>
          <w:rFonts w:ascii="Tahoma" w:hAnsi="Tahoma" w:cs="Tahoma"/>
          <w:sz w:val="21"/>
          <w:szCs w:val="21"/>
        </w:rPr>
        <w:t>, туберкульозом та малярією, 10 Раунд.</w:t>
      </w:r>
    </w:p>
    <w:p w:rsidR="00405CFD" w:rsidRPr="00405CFD" w:rsidRDefault="00405CFD" w:rsidP="00E1689A">
      <w:pPr>
        <w:spacing w:after="0"/>
        <w:jc w:val="center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(можливе залучення декількох </w:t>
      </w:r>
      <w:r w:rsidR="00E1689A">
        <w:rPr>
          <w:rFonts w:ascii="Tahoma" w:hAnsi="Tahoma" w:cs="Tahoma"/>
          <w:sz w:val="21"/>
          <w:szCs w:val="21"/>
        </w:rPr>
        <w:t>осіб</w:t>
      </w:r>
      <w:r w:rsidRPr="00405CFD">
        <w:rPr>
          <w:rFonts w:ascii="Tahoma" w:hAnsi="Tahoma" w:cs="Tahoma"/>
          <w:sz w:val="21"/>
          <w:szCs w:val="21"/>
        </w:rPr>
        <w:t>)</w:t>
      </w:r>
    </w:p>
    <w:p w:rsidR="00405CFD" w:rsidRPr="00405CFD" w:rsidRDefault="00405CFD" w:rsidP="00405CFD">
      <w:pPr>
        <w:rPr>
          <w:rFonts w:ascii="Tahoma" w:hAnsi="Tahoma" w:cs="Tahoma"/>
          <w:b/>
          <w:sz w:val="21"/>
          <w:szCs w:val="21"/>
        </w:rPr>
      </w:pPr>
    </w:p>
    <w:p w:rsidR="00501ABA" w:rsidRPr="00405CFD" w:rsidRDefault="00501ABA" w:rsidP="00405CFD">
      <w:pPr>
        <w:rPr>
          <w:rFonts w:ascii="Tahoma" w:hAnsi="Tahoma" w:cs="Tahoma"/>
          <w:b/>
          <w:sz w:val="21"/>
          <w:szCs w:val="21"/>
        </w:rPr>
      </w:pPr>
      <w:r w:rsidRPr="00405CFD">
        <w:rPr>
          <w:rFonts w:ascii="Tahoma" w:hAnsi="Tahoma" w:cs="Tahoma"/>
          <w:b/>
          <w:sz w:val="21"/>
          <w:szCs w:val="21"/>
        </w:rPr>
        <w:t xml:space="preserve">Обсяг </w:t>
      </w:r>
      <w:r w:rsidR="0050633C" w:rsidRPr="00405CFD">
        <w:rPr>
          <w:rFonts w:ascii="Tahoma" w:hAnsi="Tahoma" w:cs="Tahoma"/>
          <w:b/>
          <w:sz w:val="21"/>
          <w:szCs w:val="21"/>
        </w:rPr>
        <w:t>робіт</w:t>
      </w:r>
      <w:r w:rsidRPr="00405CFD">
        <w:rPr>
          <w:rFonts w:ascii="Tahoma" w:hAnsi="Tahoma" w:cs="Tahoma"/>
          <w:b/>
          <w:sz w:val="21"/>
          <w:szCs w:val="21"/>
        </w:rPr>
        <w:t>:</w:t>
      </w:r>
    </w:p>
    <w:p w:rsidR="00405CFD" w:rsidRPr="00405CFD" w:rsidRDefault="00405CFD" w:rsidP="00405CFD">
      <w:pPr>
        <w:pStyle w:val="a4"/>
        <w:outlineLvl w:val="0"/>
        <w:rPr>
          <w:rFonts w:ascii="Tahoma" w:hAnsi="Tahoma" w:cs="Tahoma"/>
          <w:color w:val="000000"/>
          <w:sz w:val="21"/>
          <w:szCs w:val="21"/>
          <w:lang w:val="uk-UA"/>
        </w:rPr>
      </w:pPr>
      <w:r w:rsidRPr="00405CFD">
        <w:rPr>
          <w:rFonts w:ascii="Tahoma" w:hAnsi="Tahoma" w:cs="Tahoma"/>
          <w:bCs/>
          <w:sz w:val="21"/>
          <w:szCs w:val="21"/>
          <w:lang w:val="uk-UA"/>
        </w:rPr>
        <w:t>Виконавець робіт з розробки матеріалів тренінгу «Розрахунок вартості соціальних послуг та маркетинг НУО» для представників регіональних осередків Мережі ЛЖВ виконує такі роботи</w:t>
      </w:r>
      <w:r w:rsidRPr="00405CFD">
        <w:rPr>
          <w:rFonts w:ascii="Tahoma" w:hAnsi="Tahoma" w:cs="Tahoma"/>
          <w:sz w:val="21"/>
          <w:szCs w:val="21"/>
          <w:lang w:val="uk-UA"/>
        </w:rPr>
        <w:t>:</w:t>
      </w:r>
    </w:p>
    <w:p w:rsidR="00405CFD" w:rsidRPr="00405CFD" w:rsidRDefault="00405CFD" w:rsidP="00405CFD">
      <w:pPr>
        <w:pStyle w:val="a4"/>
        <w:ind w:firstLine="426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b/>
          <w:sz w:val="21"/>
          <w:szCs w:val="21"/>
          <w:lang w:val="uk-UA"/>
        </w:rPr>
        <w:t>1.</w:t>
      </w:r>
      <w:r w:rsidRPr="00405CFD">
        <w:rPr>
          <w:rFonts w:ascii="Tahoma" w:hAnsi="Tahoma" w:cs="Tahoma"/>
          <w:sz w:val="21"/>
          <w:szCs w:val="21"/>
          <w:lang w:val="uk-UA"/>
        </w:rPr>
        <w:t xml:space="preserve"> Розробляє програму тренінгу «Розрахунок вартості соціальних послуг та маркетинг НУО» з фокусом на послуги для дітей та сімей. Програма має враховувати наступні компоненти: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>-  тенденції та перспективи розвитку ринку соціальних послуг для дітей та сімей в Україні;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>-  методи та інструменти вивчення потреб потенційних споживачів (клієнтів);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>-  методи та інструменти аналізу конкурентного середовища на ринку соціальних послуг   для дітей та сімей в Україні;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 xml:space="preserve">-  визначення місця надавачів послуг (регіональних осередків Мережі ЛЖВ) на    ринку соціальних послуг; 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>-  позиціонування послуг регіональних осередків Мережі на ринку, методики наближення послуг до потреб клієнтів;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>-  розрахунок ціни послуг для дітей та сімей, які надаються регіональними осередками Мережі ЛЖВ: компоненти ціни, алгоритм ціноутворення, деталізований розрахунок вартості послуги;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 xml:space="preserve">-  складові бюджету благодійної організації; 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 xml:space="preserve">-  методики аналізу доходів, витрат і прибутків благодійних організацій; </w:t>
      </w:r>
    </w:p>
    <w:p w:rsidR="00405CFD" w:rsidRPr="00405CFD" w:rsidRDefault="00405CFD" w:rsidP="00405CFD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sz w:val="21"/>
          <w:szCs w:val="21"/>
          <w:lang w:val="uk-UA"/>
        </w:rPr>
        <w:t>-  розрахунок бюджетів благодійних організацій  на основі ціни послуги та аналізу доходів, витрат і прибутків.</w:t>
      </w:r>
    </w:p>
    <w:p w:rsidR="00405CFD" w:rsidRPr="00405CFD" w:rsidRDefault="00405CFD" w:rsidP="00405CFD">
      <w:pPr>
        <w:pStyle w:val="a4"/>
        <w:ind w:firstLine="426"/>
        <w:rPr>
          <w:rFonts w:ascii="Tahoma" w:hAnsi="Tahoma" w:cs="Tahoma"/>
          <w:sz w:val="21"/>
          <w:szCs w:val="21"/>
          <w:lang w:val="uk-UA"/>
        </w:rPr>
      </w:pPr>
      <w:r w:rsidRPr="00405CFD">
        <w:rPr>
          <w:rFonts w:ascii="Tahoma" w:hAnsi="Tahoma" w:cs="Tahoma"/>
          <w:b/>
          <w:sz w:val="21"/>
          <w:szCs w:val="21"/>
          <w:lang w:val="uk-UA"/>
        </w:rPr>
        <w:t>2.</w:t>
      </w:r>
      <w:r w:rsidRPr="00405CFD">
        <w:rPr>
          <w:rFonts w:ascii="Tahoma" w:hAnsi="Tahoma" w:cs="Tahoma"/>
          <w:sz w:val="21"/>
          <w:szCs w:val="21"/>
          <w:lang w:val="uk-UA"/>
        </w:rPr>
        <w:t xml:space="preserve"> Розробляє пакет </w:t>
      </w:r>
      <w:proofErr w:type="spellStart"/>
      <w:r w:rsidRPr="00405CFD">
        <w:rPr>
          <w:rFonts w:ascii="Tahoma" w:hAnsi="Tahoma" w:cs="Tahoma"/>
          <w:sz w:val="21"/>
          <w:szCs w:val="21"/>
          <w:lang w:val="uk-UA"/>
        </w:rPr>
        <w:t>роздаткових</w:t>
      </w:r>
      <w:proofErr w:type="spellEnd"/>
      <w:r w:rsidRPr="00405CFD">
        <w:rPr>
          <w:rFonts w:ascii="Tahoma" w:hAnsi="Tahoma" w:cs="Tahoma"/>
          <w:sz w:val="21"/>
          <w:szCs w:val="21"/>
          <w:lang w:val="uk-UA"/>
        </w:rPr>
        <w:t xml:space="preserve"> матеріалів для учасників тренінгу та готує презентації  відповідно до програми тренінгу.</w:t>
      </w:r>
    </w:p>
    <w:p w:rsidR="00405CFD" w:rsidRPr="00405CFD" w:rsidRDefault="00405CFD" w:rsidP="00405CFD">
      <w:pPr>
        <w:pStyle w:val="a4"/>
        <w:ind w:firstLine="426"/>
        <w:rPr>
          <w:rFonts w:ascii="Tahoma" w:hAnsi="Tahoma" w:cs="Tahoma"/>
          <w:bCs/>
          <w:sz w:val="21"/>
          <w:szCs w:val="21"/>
          <w:lang w:val="uk-UA"/>
        </w:rPr>
      </w:pPr>
      <w:r w:rsidRPr="00405CFD">
        <w:rPr>
          <w:rFonts w:ascii="Tahoma" w:hAnsi="Tahoma" w:cs="Tahoma"/>
          <w:b/>
          <w:sz w:val="21"/>
          <w:szCs w:val="21"/>
          <w:lang w:val="uk-UA"/>
        </w:rPr>
        <w:t>3.</w:t>
      </w:r>
      <w:r w:rsidRPr="00405CFD">
        <w:rPr>
          <w:rFonts w:ascii="Tahoma" w:hAnsi="Tahoma" w:cs="Tahoma"/>
          <w:sz w:val="21"/>
          <w:szCs w:val="21"/>
          <w:lang w:val="uk-UA"/>
        </w:rPr>
        <w:t xml:space="preserve"> Готує звіт за результатами виконаних</w:t>
      </w:r>
      <w:r w:rsidRPr="00405CFD">
        <w:rPr>
          <w:rFonts w:ascii="Tahoma" w:hAnsi="Tahoma" w:cs="Tahoma"/>
          <w:bCs/>
          <w:sz w:val="21"/>
          <w:szCs w:val="21"/>
          <w:lang w:val="uk-UA"/>
        </w:rPr>
        <w:t xml:space="preserve"> робіт.</w:t>
      </w:r>
    </w:p>
    <w:p w:rsidR="00FD55BD" w:rsidRPr="00405CFD" w:rsidRDefault="00FD55BD" w:rsidP="00A6023F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CC5791" w:rsidRPr="00405CFD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5CFD">
        <w:rPr>
          <w:rFonts w:ascii="Tahoma" w:hAnsi="Tahoma" w:cs="Tahoma"/>
          <w:b/>
          <w:sz w:val="21"/>
          <w:szCs w:val="21"/>
        </w:rPr>
        <w:t xml:space="preserve">Вимоги до кандидатів: </w:t>
      </w:r>
    </w:p>
    <w:p w:rsidR="00405CFD" w:rsidRPr="00405CFD" w:rsidRDefault="00405CFD" w:rsidP="00405CFD">
      <w:pPr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>повна вища освіта у сфері маркетингу та/або фінансів чи соціальній сфері.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>практичний досвід аналізу ринків послуг.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володіння інструментами маркетингу та практичний досвід розробки маркетингових стратегій. 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практичний досвід формування ціни послуг </w:t>
      </w:r>
      <w:proofErr w:type="spellStart"/>
      <w:r w:rsidRPr="00405CFD">
        <w:rPr>
          <w:rFonts w:ascii="Tahoma" w:hAnsi="Tahoma" w:cs="Tahoma"/>
          <w:sz w:val="21"/>
          <w:szCs w:val="21"/>
        </w:rPr>
        <w:t>та\або</w:t>
      </w:r>
      <w:proofErr w:type="spellEnd"/>
      <w:r w:rsidRPr="00405CFD">
        <w:rPr>
          <w:rFonts w:ascii="Tahoma" w:hAnsi="Tahoma" w:cs="Tahoma"/>
          <w:sz w:val="21"/>
          <w:szCs w:val="21"/>
        </w:rPr>
        <w:t xml:space="preserve"> формування бюджетів організацій.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>практичний досвід аналізу доходів, витрат і прибутків організацій.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lastRenderedPageBreak/>
        <w:t xml:space="preserve">знання законодавства у сфері діяльності благодійних організацій. 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досвід розробки та проведення тренінгів або досвід з </w:t>
      </w:r>
      <w:proofErr w:type="spellStart"/>
      <w:r w:rsidRPr="00405CFD">
        <w:rPr>
          <w:rFonts w:ascii="Tahoma" w:hAnsi="Tahoma" w:cs="Tahoma"/>
          <w:sz w:val="21"/>
          <w:szCs w:val="21"/>
        </w:rPr>
        <w:t>модерації</w:t>
      </w:r>
      <w:proofErr w:type="spellEnd"/>
      <w:r w:rsidRPr="00405CFD">
        <w:rPr>
          <w:rFonts w:ascii="Tahoma" w:hAnsi="Tahoma" w:cs="Tahoma"/>
          <w:sz w:val="21"/>
          <w:szCs w:val="21"/>
        </w:rPr>
        <w:t>.</w:t>
      </w:r>
    </w:p>
    <w:p w:rsidR="00405CFD" w:rsidRPr="00405CFD" w:rsidRDefault="00405CFD" w:rsidP="00405CFD">
      <w:pPr>
        <w:numPr>
          <w:ilvl w:val="0"/>
          <w:numId w:val="41"/>
        </w:num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>вільне володіння українською та російською мовами.</w:t>
      </w:r>
    </w:p>
    <w:p w:rsidR="0040255C" w:rsidRPr="00405CFD" w:rsidRDefault="0040255C" w:rsidP="0040255C">
      <w:pPr>
        <w:pStyle w:val="a4"/>
        <w:spacing w:before="0"/>
        <w:ind w:left="714"/>
        <w:jc w:val="left"/>
        <w:rPr>
          <w:rFonts w:ascii="Tahoma" w:hAnsi="Tahoma" w:cs="Tahoma"/>
          <w:sz w:val="21"/>
          <w:szCs w:val="21"/>
          <w:lang w:val="uk-UA"/>
        </w:rPr>
      </w:pPr>
    </w:p>
    <w:p w:rsidR="003C4E4E" w:rsidRPr="00405CFD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405CFD">
        <w:rPr>
          <w:rFonts w:ascii="Tahoma" w:hAnsi="Tahoma" w:cs="Tahoma"/>
          <w:b/>
          <w:sz w:val="21"/>
          <w:szCs w:val="21"/>
        </w:rPr>
        <w:t xml:space="preserve">Термін </w:t>
      </w:r>
      <w:r w:rsidR="0050633C" w:rsidRPr="00405CFD">
        <w:rPr>
          <w:rFonts w:ascii="Tahoma" w:hAnsi="Tahoma" w:cs="Tahoma"/>
          <w:b/>
          <w:sz w:val="21"/>
          <w:szCs w:val="21"/>
        </w:rPr>
        <w:t>виконання робіт</w:t>
      </w:r>
      <w:r w:rsidRPr="00405CFD">
        <w:rPr>
          <w:rFonts w:ascii="Tahoma" w:hAnsi="Tahoma" w:cs="Tahoma"/>
          <w:b/>
          <w:sz w:val="21"/>
          <w:szCs w:val="21"/>
        </w:rPr>
        <w:t xml:space="preserve">: </w:t>
      </w:r>
      <w:r w:rsidR="003C53A2" w:rsidRPr="00405CFD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405CFD" w:rsidRPr="00405CFD">
        <w:rPr>
          <w:rFonts w:ascii="Tahoma" w:hAnsi="Tahoma" w:cs="Tahoma"/>
          <w:color w:val="000000"/>
          <w:sz w:val="21"/>
          <w:szCs w:val="21"/>
        </w:rPr>
        <w:t>22</w:t>
      </w:r>
      <w:r w:rsidR="00FD55BD" w:rsidRPr="00405CFD">
        <w:rPr>
          <w:rFonts w:ascii="Tahoma" w:hAnsi="Tahoma" w:cs="Tahoma"/>
          <w:color w:val="000000"/>
          <w:sz w:val="21"/>
          <w:szCs w:val="21"/>
        </w:rPr>
        <w:t xml:space="preserve"> жовтня – </w:t>
      </w:r>
      <w:r w:rsidR="00405CFD" w:rsidRPr="00405CFD">
        <w:rPr>
          <w:rFonts w:ascii="Tahoma" w:hAnsi="Tahoma" w:cs="Tahoma"/>
          <w:color w:val="000000"/>
          <w:sz w:val="21"/>
          <w:szCs w:val="21"/>
        </w:rPr>
        <w:t xml:space="preserve">18 листопада </w:t>
      </w:r>
      <w:r w:rsidR="00FD55BD" w:rsidRPr="00405CFD">
        <w:rPr>
          <w:rFonts w:ascii="Tahoma" w:hAnsi="Tahoma" w:cs="Tahoma"/>
          <w:color w:val="000000"/>
          <w:sz w:val="21"/>
          <w:szCs w:val="21"/>
        </w:rPr>
        <w:t>201</w:t>
      </w:r>
      <w:r w:rsidR="00DB7CF1" w:rsidRPr="00405CFD">
        <w:rPr>
          <w:rFonts w:ascii="Tahoma" w:hAnsi="Tahoma" w:cs="Tahoma"/>
          <w:color w:val="000000"/>
          <w:sz w:val="21"/>
          <w:szCs w:val="21"/>
        </w:rPr>
        <w:t>4</w:t>
      </w:r>
      <w:r w:rsidR="00FD55BD" w:rsidRPr="00405CFD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405CFD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5CFD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405CFD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405CFD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5CFD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1. </w:t>
      </w:r>
      <w:r w:rsidR="00501ABA" w:rsidRPr="00405CFD">
        <w:rPr>
          <w:rFonts w:ascii="Tahoma" w:hAnsi="Tahoma" w:cs="Tahoma"/>
          <w:sz w:val="21"/>
          <w:szCs w:val="21"/>
        </w:rPr>
        <w:t>Резюме/C</w:t>
      </w:r>
      <w:r w:rsidR="00D02B34" w:rsidRPr="00405CFD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405CFD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2. </w:t>
      </w:r>
      <w:r w:rsidR="00501ABA" w:rsidRPr="00405CFD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405CFD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405CFD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3. </w:t>
      </w:r>
      <w:r w:rsidR="00501ABA" w:rsidRPr="00405CFD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405CFD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A523FA" w:rsidRPr="00405CFD" w:rsidRDefault="001A5FA2" w:rsidP="00A523FA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4. </w:t>
      </w:r>
      <w:r w:rsidR="00501ABA" w:rsidRPr="00405CFD">
        <w:rPr>
          <w:rFonts w:ascii="Tahoma" w:hAnsi="Tahoma" w:cs="Tahoma"/>
          <w:sz w:val="21"/>
          <w:szCs w:val="21"/>
        </w:rPr>
        <w:t>Документ</w:t>
      </w:r>
      <w:r w:rsidR="00D02B34" w:rsidRPr="00405CFD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405CFD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405CFD">
        <w:rPr>
          <w:rFonts w:ascii="Tahoma" w:hAnsi="Tahoma" w:cs="Tahoma"/>
          <w:sz w:val="21"/>
          <w:szCs w:val="21"/>
        </w:rPr>
        <w:t>.</w:t>
      </w:r>
    </w:p>
    <w:p w:rsidR="00501ABA" w:rsidRPr="00405CFD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5. </w:t>
      </w:r>
      <w:r w:rsidR="00501ABA" w:rsidRPr="00405CFD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405CFD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405CFD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405CFD">
        <w:rPr>
          <w:rFonts w:ascii="Tahoma" w:hAnsi="Tahoma" w:cs="Tahoma"/>
          <w:sz w:val="21"/>
          <w:szCs w:val="21"/>
        </w:rPr>
        <w:t xml:space="preserve"> </w:t>
      </w:r>
      <w:r w:rsidRPr="00405CFD">
        <w:rPr>
          <w:rFonts w:ascii="Tahoma" w:hAnsi="Tahoma" w:cs="Tahoma"/>
          <w:sz w:val="21"/>
          <w:szCs w:val="21"/>
        </w:rPr>
        <w:t xml:space="preserve"> з  поміткою </w:t>
      </w:r>
      <w:r w:rsidR="00A6023F" w:rsidRPr="00405CFD">
        <w:rPr>
          <w:rFonts w:ascii="Tahoma" w:hAnsi="Tahoma" w:cs="Tahoma"/>
          <w:sz w:val="21"/>
          <w:szCs w:val="21"/>
        </w:rPr>
        <w:t>у</w:t>
      </w:r>
      <w:r w:rsidRPr="00405CFD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405CFD">
        <w:rPr>
          <w:rFonts w:ascii="Tahoma" w:hAnsi="Tahoma" w:cs="Tahoma"/>
          <w:b/>
          <w:sz w:val="21"/>
          <w:szCs w:val="21"/>
        </w:rPr>
        <w:t>«</w:t>
      </w:r>
      <w:r w:rsidR="00A6023F" w:rsidRPr="00405CFD">
        <w:rPr>
          <w:rFonts w:ascii="Tahoma" w:hAnsi="Tahoma" w:cs="Tahoma"/>
          <w:b/>
          <w:sz w:val="21"/>
          <w:szCs w:val="21"/>
        </w:rPr>
        <w:t xml:space="preserve">Виконавець робіт </w:t>
      </w:r>
      <w:r w:rsidR="00405CFD" w:rsidRPr="00405CFD">
        <w:rPr>
          <w:rFonts w:ascii="Tahoma" w:hAnsi="Tahoma" w:cs="Tahoma"/>
          <w:b/>
          <w:bCs/>
          <w:sz w:val="21"/>
          <w:szCs w:val="21"/>
        </w:rPr>
        <w:t>з розробки матеріалів тренінгу «Розрахунок вартості соціальних послуг та маркетинг НУО» для представників регіональних осередків Мережі ЛЖВ</w:t>
      </w:r>
      <w:r w:rsidR="0040255C" w:rsidRPr="00405CFD">
        <w:rPr>
          <w:rFonts w:ascii="Tahoma" w:hAnsi="Tahoma" w:cs="Tahoma"/>
          <w:b/>
          <w:bCs/>
          <w:sz w:val="21"/>
          <w:szCs w:val="21"/>
        </w:rPr>
        <w:t>»</w:t>
      </w:r>
      <w:r w:rsidR="002F59DF" w:rsidRPr="00405CFD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405CFD">
        <w:rPr>
          <w:rFonts w:ascii="Tahoma" w:hAnsi="Tahoma" w:cs="Tahoma"/>
          <w:sz w:val="21"/>
          <w:szCs w:val="21"/>
        </w:rPr>
        <w:t xml:space="preserve"> з </w:t>
      </w:r>
      <w:r w:rsidR="00405CFD" w:rsidRPr="00405CFD">
        <w:rPr>
          <w:rFonts w:ascii="Tahoma" w:hAnsi="Tahoma" w:cs="Tahoma"/>
          <w:sz w:val="21"/>
          <w:szCs w:val="21"/>
        </w:rPr>
        <w:t xml:space="preserve">02 </w:t>
      </w:r>
      <w:r w:rsidR="00993B9D" w:rsidRPr="00405CFD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40255C" w:rsidRPr="00405CFD">
        <w:rPr>
          <w:rFonts w:ascii="Tahoma" w:hAnsi="Tahoma" w:cs="Tahoma"/>
          <w:sz w:val="21"/>
          <w:szCs w:val="21"/>
          <w:lang w:val="ru-RU"/>
        </w:rPr>
        <w:t>1</w:t>
      </w:r>
      <w:r w:rsidR="00405CFD" w:rsidRPr="00405CFD">
        <w:rPr>
          <w:rFonts w:ascii="Tahoma" w:hAnsi="Tahoma" w:cs="Tahoma"/>
          <w:sz w:val="21"/>
          <w:szCs w:val="21"/>
          <w:lang w:val="ru-RU"/>
        </w:rPr>
        <w:t>6</w:t>
      </w:r>
      <w:r w:rsidR="0040255C" w:rsidRPr="00405CF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40255C" w:rsidRPr="00405CFD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Pr="00405CFD">
        <w:rPr>
          <w:rFonts w:ascii="Tahoma" w:hAnsi="Tahoma" w:cs="Tahoma"/>
          <w:sz w:val="21"/>
          <w:szCs w:val="21"/>
        </w:rPr>
        <w:t xml:space="preserve"> 201</w:t>
      </w:r>
      <w:r w:rsidR="00555F2B" w:rsidRPr="00405CFD">
        <w:rPr>
          <w:rFonts w:ascii="Tahoma" w:hAnsi="Tahoma" w:cs="Tahoma"/>
          <w:sz w:val="21"/>
          <w:szCs w:val="21"/>
        </w:rPr>
        <w:t>4</w:t>
      </w:r>
      <w:r w:rsidRPr="00405CFD">
        <w:rPr>
          <w:rFonts w:ascii="Tahoma" w:hAnsi="Tahoma" w:cs="Tahoma"/>
          <w:sz w:val="21"/>
          <w:szCs w:val="21"/>
        </w:rPr>
        <w:t xml:space="preserve"> р</w:t>
      </w:r>
      <w:r w:rsidR="00B11297" w:rsidRPr="00405CFD">
        <w:rPr>
          <w:rFonts w:ascii="Tahoma" w:hAnsi="Tahoma" w:cs="Tahoma"/>
          <w:sz w:val="21"/>
          <w:szCs w:val="21"/>
        </w:rPr>
        <w:t>.</w:t>
      </w:r>
      <w:r w:rsidRPr="00405CFD">
        <w:rPr>
          <w:rFonts w:ascii="Tahoma" w:hAnsi="Tahoma" w:cs="Tahoma"/>
          <w:sz w:val="21"/>
          <w:szCs w:val="21"/>
        </w:rPr>
        <w:t xml:space="preserve">, </w:t>
      </w:r>
      <w:r w:rsidR="00625410" w:rsidRPr="00405CFD">
        <w:rPr>
          <w:rFonts w:ascii="Tahoma" w:hAnsi="Tahoma" w:cs="Tahoma"/>
          <w:sz w:val="21"/>
          <w:szCs w:val="21"/>
        </w:rPr>
        <w:t xml:space="preserve"> </w:t>
      </w:r>
      <w:r w:rsidRPr="00405CFD">
        <w:rPr>
          <w:rFonts w:ascii="Tahoma" w:hAnsi="Tahoma" w:cs="Tahoma"/>
          <w:sz w:val="21"/>
          <w:szCs w:val="21"/>
        </w:rPr>
        <w:t>реєстра</w:t>
      </w:r>
      <w:r w:rsidR="00D445D1" w:rsidRPr="00405CFD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405CFD">
        <w:rPr>
          <w:rFonts w:ascii="Tahoma" w:hAnsi="Tahoma" w:cs="Tahoma"/>
          <w:sz w:val="21"/>
          <w:szCs w:val="21"/>
        </w:rPr>
        <w:t>8</w:t>
      </w:r>
      <w:r w:rsidRPr="00405CFD">
        <w:rPr>
          <w:rFonts w:ascii="Tahoma" w:hAnsi="Tahoma" w:cs="Tahoma"/>
          <w:sz w:val="21"/>
          <w:szCs w:val="21"/>
        </w:rPr>
        <w:t>:00.</w:t>
      </w:r>
    </w:p>
    <w:p w:rsidR="00993B9D" w:rsidRPr="00405CFD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5CFD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405CFD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405CFD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405CFD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405CFD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405CFD">
        <w:rPr>
          <w:rFonts w:ascii="Tahoma" w:hAnsi="Tahoma" w:cs="Tahoma"/>
          <w:sz w:val="21"/>
          <w:szCs w:val="21"/>
          <w:lang w:val="uk-UA"/>
        </w:rPr>
        <w:t xml:space="preserve"> </w:t>
      </w:r>
      <w:r w:rsidRPr="00405CFD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405CFD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405CFD">
        <w:rPr>
          <w:rFonts w:ascii="Tahoma" w:hAnsi="Tahoma" w:cs="Tahoma"/>
          <w:sz w:val="21"/>
          <w:szCs w:val="21"/>
          <w:lang w:val="uk-UA" w:eastAsia="ru-RU"/>
        </w:rPr>
        <w:t>.</w:t>
      </w:r>
      <w:r w:rsidRPr="00405CFD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405CFD">
        <w:rPr>
          <w:rFonts w:ascii="Tahoma" w:hAnsi="Tahoma" w:cs="Tahoma"/>
          <w:sz w:val="21"/>
          <w:szCs w:val="21"/>
          <w:lang w:val="uk-UA" w:eastAsia="ru-RU"/>
        </w:rPr>
        <w:t>45</w:t>
      </w:r>
      <w:r w:rsidRPr="00405CFD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405CFD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405CFD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405CFD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405CFD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405CFD">
        <w:rPr>
          <w:rFonts w:ascii="Tahoma" w:hAnsi="Tahoma" w:cs="Tahoma"/>
          <w:sz w:val="21"/>
          <w:szCs w:val="21"/>
          <w:lang w:val="uk-UA" w:eastAsia="ru-RU"/>
        </w:rPr>
        <w:br/>
      </w:r>
      <w:r w:rsidRPr="00405CFD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405CFD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405CFD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405CFD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405CFD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405CFD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Pr="00405CFD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5CFD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5CFD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405CFD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405CFD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405CFD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405CFD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405CFD" w:rsidRDefault="00501ABA" w:rsidP="00DA31EF">
      <w:pPr>
        <w:rPr>
          <w:sz w:val="21"/>
          <w:szCs w:val="21"/>
        </w:rPr>
      </w:pPr>
    </w:p>
    <w:p w:rsidR="00C36B0B" w:rsidRPr="00A6023F" w:rsidRDefault="00B949DC">
      <w:pPr>
        <w:rPr>
          <w:sz w:val="21"/>
          <w:szCs w:val="21"/>
        </w:rPr>
      </w:pPr>
    </w:p>
    <w:sectPr w:rsidR="00C36B0B" w:rsidRPr="00A6023F" w:rsidSect="0040255C">
      <w:pgSz w:w="11906" w:h="16838"/>
      <w:pgMar w:top="1134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8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34"/>
  </w:num>
  <w:num w:numId="7">
    <w:abstractNumId w:val="26"/>
  </w:num>
  <w:num w:numId="8">
    <w:abstractNumId w:val="11"/>
  </w:num>
  <w:num w:numId="9">
    <w:abstractNumId w:val="3"/>
  </w:num>
  <w:num w:numId="10">
    <w:abstractNumId w:val="23"/>
  </w:num>
  <w:num w:numId="11">
    <w:abstractNumId w:val="10"/>
  </w:num>
  <w:num w:numId="12">
    <w:abstractNumId w:val="17"/>
  </w:num>
  <w:num w:numId="13">
    <w:abstractNumId w:val="35"/>
  </w:num>
  <w:num w:numId="14">
    <w:abstractNumId w:val="21"/>
  </w:num>
  <w:num w:numId="15">
    <w:abstractNumId w:val="12"/>
  </w:num>
  <w:num w:numId="16">
    <w:abstractNumId w:val="6"/>
  </w:num>
  <w:num w:numId="17">
    <w:abstractNumId w:val="24"/>
  </w:num>
  <w:num w:numId="18">
    <w:abstractNumId w:val="31"/>
  </w:num>
  <w:num w:numId="19">
    <w:abstractNumId w:val="20"/>
  </w:num>
  <w:num w:numId="20">
    <w:abstractNumId w:val="16"/>
  </w:num>
  <w:num w:numId="21">
    <w:abstractNumId w:val="28"/>
  </w:num>
  <w:num w:numId="22">
    <w:abstractNumId w:val="30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9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19"/>
  </w:num>
  <w:num w:numId="33">
    <w:abstractNumId w:val="27"/>
  </w:num>
  <w:num w:numId="34">
    <w:abstractNumId w:val="7"/>
  </w:num>
  <w:num w:numId="35">
    <w:abstractNumId w:val="2"/>
  </w:num>
  <w:num w:numId="36">
    <w:abstractNumId w:val="33"/>
  </w:num>
  <w:num w:numId="37">
    <w:abstractNumId w:val="32"/>
  </w:num>
  <w:num w:numId="38">
    <w:abstractNumId w:val="9"/>
  </w:num>
  <w:num w:numId="39">
    <w:abstractNumId w:val="22"/>
  </w:num>
  <w:num w:numId="40">
    <w:abstractNumId w:val="8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12F4F"/>
    <w:rsid w:val="00115FC3"/>
    <w:rsid w:val="001A5FA2"/>
    <w:rsid w:val="001F77F6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0255C"/>
    <w:rsid w:val="00405CFD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56A6D"/>
    <w:rsid w:val="005E65A0"/>
    <w:rsid w:val="005F4367"/>
    <w:rsid w:val="00625410"/>
    <w:rsid w:val="006601CF"/>
    <w:rsid w:val="006932FF"/>
    <w:rsid w:val="006D0FDE"/>
    <w:rsid w:val="007035B7"/>
    <w:rsid w:val="00770E77"/>
    <w:rsid w:val="007A60B4"/>
    <w:rsid w:val="007C3828"/>
    <w:rsid w:val="007C7FCD"/>
    <w:rsid w:val="0080600E"/>
    <w:rsid w:val="008108E9"/>
    <w:rsid w:val="00935780"/>
    <w:rsid w:val="00941F12"/>
    <w:rsid w:val="00993B9D"/>
    <w:rsid w:val="009A5CF9"/>
    <w:rsid w:val="009C76C9"/>
    <w:rsid w:val="009F31DC"/>
    <w:rsid w:val="00A12AE4"/>
    <w:rsid w:val="00A523FA"/>
    <w:rsid w:val="00A6023F"/>
    <w:rsid w:val="00A80696"/>
    <w:rsid w:val="00AB3BEC"/>
    <w:rsid w:val="00AC3F5F"/>
    <w:rsid w:val="00B11297"/>
    <w:rsid w:val="00B51FD6"/>
    <w:rsid w:val="00B86253"/>
    <w:rsid w:val="00B949DC"/>
    <w:rsid w:val="00BA4E8B"/>
    <w:rsid w:val="00C077F7"/>
    <w:rsid w:val="00C10965"/>
    <w:rsid w:val="00C57E5B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B7CF1"/>
    <w:rsid w:val="00DD1FE3"/>
    <w:rsid w:val="00DD7C4E"/>
    <w:rsid w:val="00DE3C9E"/>
    <w:rsid w:val="00E1689A"/>
    <w:rsid w:val="00E35D36"/>
    <w:rsid w:val="00E47502"/>
    <w:rsid w:val="00EA6E4B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94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49DC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94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49DC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E0FCA-679A-46FF-A807-206D49CC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2919</Words>
  <Characters>1665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62</cp:revision>
  <cp:lastPrinted>2014-10-02T09:48:00Z</cp:lastPrinted>
  <dcterms:created xsi:type="dcterms:W3CDTF">2013-01-28T09:45:00Z</dcterms:created>
  <dcterms:modified xsi:type="dcterms:W3CDTF">2014-10-02T10:04:00Z</dcterms:modified>
</cp:coreProperties>
</file>